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1A0" w:rsidRPr="00210242" w:rsidRDefault="003011A0" w:rsidP="003011A0">
      <w:pPr>
        <w:spacing w:after="0" w:line="240" w:lineRule="auto"/>
        <w:ind w:right="720"/>
        <w:rPr>
          <w:rFonts w:ascii="Arial" w:hAnsi="Arial" w:cs="Arial"/>
          <w:b/>
          <w:u w:val="single"/>
        </w:rPr>
      </w:pPr>
      <w:r w:rsidRPr="00210242">
        <w:rPr>
          <w:rFonts w:ascii="Arial" w:hAnsi="Arial" w:cs="Arial"/>
          <w:b/>
          <w:i/>
        </w:rPr>
        <w:t>Opti</w:t>
      </w:r>
      <w:bookmarkStart w:id="0" w:name="_GoBack"/>
      <w:bookmarkEnd w:id="0"/>
      <w:r w:rsidRPr="00210242">
        <w:rPr>
          <w:rFonts w:ascii="Arial" w:hAnsi="Arial" w:cs="Arial"/>
          <w:b/>
          <w:i/>
        </w:rPr>
        <w:t>onal Language if offer includes ability to convert to tenure-track</w:t>
      </w:r>
      <w:r w:rsidR="006E03FA" w:rsidRPr="00210242">
        <w:rPr>
          <w:rFonts w:ascii="Arial" w:hAnsi="Arial" w:cs="Arial"/>
          <w:b/>
          <w:i/>
        </w:rPr>
        <w:t xml:space="preserve">; </w:t>
      </w:r>
      <w:r w:rsidRPr="00210242">
        <w:rPr>
          <w:rFonts w:ascii="Arial" w:hAnsi="Arial" w:cs="Arial"/>
          <w:b/>
          <w:u w:val="single"/>
        </w:rPr>
        <w:t xml:space="preserve">only available if posting stated this was an option; consult with </w:t>
      </w:r>
      <w:r w:rsidR="006E03FA" w:rsidRPr="00210242">
        <w:rPr>
          <w:rFonts w:ascii="Arial" w:hAnsi="Arial" w:cs="Arial"/>
          <w:b/>
          <w:u w:val="single"/>
        </w:rPr>
        <w:t>OFAS for details and guidelines</w:t>
      </w:r>
    </w:p>
    <w:p w:rsidR="003011A0" w:rsidRPr="00210242" w:rsidRDefault="003011A0" w:rsidP="003011A0">
      <w:pPr>
        <w:spacing w:after="0" w:line="240" w:lineRule="auto"/>
        <w:ind w:right="720"/>
        <w:rPr>
          <w:rFonts w:ascii="Arial" w:hAnsi="Arial" w:cs="Arial"/>
          <w:b/>
          <w:color w:val="FF0000"/>
        </w:rPr>
      </w:pPr>
    </w:p>
    <w:p w:rsidR="003011A0" w:rsidRPr="00210242" w:rsidRDefault="003011A0" w:rsidP="003011A0">
      <w:pPr>
        <w:rPr>
          <w:rFonts w:ascii="Arial" w:hAnsi="Arial" w:cs="Arial"/>
        </w:rPr>
      </w:pPr>
      <w:r w:rsidRPr="00210242">
        <w:rPr>
          <w:rFonts w:ascii="Arial" w:hAnsi="Arial" w:cs="Arial"/>
        </w:rPr>
        <w:t>Additionally, with satisfactory performance reviews</w:t>
      </w:r>
      <w:r w:rsidR="00DE04A0" w:rsidRPr="00210242">
        <w:rPr>
          <w:rFonts w:ascii="Arial" w:hAnsi="Arial" w:cs="Arial"/>
        </w:rPr>
        <w:t xml:space="preserve"> and</w:t>
      </w:r>
      <w:r w:rsidRPr="00210242">
        <w:rPr>
          <w:rFonts w:ascii="Arial" w:hAnsi="Arial" w:cs="Arial"/>
        </w:rPr>
        <w:t xml:space="preserve"> assuming you hold </w:t>
      </w:r>
      <w:r w:rsidR="00DE04A0" w:rsidRPr="00210242">
        <w:rPr>
          <w:rFonts w:ascii="Arial" w:hAnsi="Arial" w:cs="Arial"/>
        </w:rPr>
        <w:t xml:space="preserve">a terminal degree, </w:t>
      </w:r>
      <w:r w:rsidRPr="00210242">
        <w:rPr>
          <w:rFonts w:ascii="Arial" w:hAnsi="Arial" w:cs="Arial"/>
        </w:rPr>
        <w:t xml:space="preserve">you will have the option of </w:t>
      </w:r>
      <w:r w:rsidR="00DE04A0" w:rsidRPr="00210242">
        <w:rPr>
          <w:rFonts w:ascii="Arial" w:hAnsi="Arial" w:cs="Arial"/>
        </w:rPr>
        <w:t xml:space="preserve">electing to </w:t>
      </w:r>
      <w:r w:rsidRPr="00210242">
        <w:rPr>
          <w:rFonts w:ascii="Arial" w:hAnsi="Arial" w:cs="Arial"/>
        </w:rPr>
        <w:t xml:space="preserve">convert to a tenure-track professorial appointment with probationary status, subject to the approval of the Chair, Dean and Provost.  If you do not exercise this option you will remain in your regular Lecturer appointment, and you will remain eligible to continue to seek regular Lecturer promotion and multi-year contract opportunities for which you may qualify.  The terms of both lecturer and probationary faculty appointments are described in detail in the Faculty Handbook, </w:t>
      </w:r>
      <w:hyperlink r:id="rId5" w:history="1">
        <w:r w:rsidRPr="00210242">
          <w:rPr>
            <w:rStyle w:val="Hyperlink"/>
            <w:rFonts w:ascii="Arial" w:hAnsi="Arial" w:cs="Arial"/>
          </w:rPr>
          <w:t>http://handbook.unm.edu</w:t>
        </w:r>
      </w:hyperlink>
      <w:r w:rsidRPr="00210242">
        <w:rPr>
          <w:rFonts w:ascii="Arial" w:hAnsi="Arial" w:cs="Arial"/>
        </w:rPr>
        <w:t>.</w:t>
      </w:r>
    </w:p>
    <w:p w:rsidR="00BB59CB" w:rsidRPr="00210242" w:rsidRDefault="00210242">
      <w:pPr>
        <w:rPr>
          <w:rFonts w:ascii="Arial" w:hAnsi="Arial" w:cs="Arial"/>
        </w:rPr>
      </w:pPr>
    </w:p>
    <w:p w:rsidR="003011A0" w:rsidRPr="00210242" w:rsidRDefault="003011A0">
      <w:pPr>
        <w:rPr>
          <w:rFonts w:ascii="Arial" w:hAnsi="Arial" w:cs="Arial"/>
        </w:rPr>
      </w:pPr>
    </w:p>
    <w:sectPr w:rsidR="003011A0" w:rsidRPr="00210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71DAC"/>
    <w:multiLevelType w:val="hybridMultilevel"/>
    <w:tmpl w:val="C74E7484"/>
    <w:lvl w:ilvl="0" w:tplc="BEEE62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1A0"/>
    <w:rsid w:val="00210242"/>
    <w:rsid w:val="003011A0"/>
    <w:rsid w:val="006E03FA"/>
    <w:rsid w:val="008C6F44"/>
    <w:rsid w:val="00CE06F1"/>
    <w:rsid w:val="00DE0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65126-C7D3-43C1-B658-686AEA35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1A0"/>
    <w:rPr>
      <w:color w:val="0563C1"/>
      <w:u w:val="single"/>
    </w:rPr>
  </w:style>
  <w:style w:type="paragraph" w:styleId="ListParagraph">
    <w:name w:val="List Paragraph"/>
    <w:basedOn w:val="Normal"/>
    <w:uiPriority w:val="34"/>
    <w:qFormat/>
    <w:rsid w:val="003011A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andbook.unm.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Luhman</dc:creator>
  <cp:keywords/>
  <dc:description/>
  <cp:lastModifiedBy>Emily Luhman</cp:lastModifiedBy>
  <cp:revision>4</cp:revision>
  <dcterms:created xsi:type="dcterms:W3CDTF">2017-04-07T15:46:00Z</dcterms:created>
  <dcterms:modified xsi:type="dcterms:W3CDTF">2017-04-18T21:51:00Z</dcterms:modified>
</cp:coreProperties>
</file>