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FF86A" w14:textId="77777777" w:rsidR="00D17046" w:rsidRPr="006E10E3" w:rsidRDefault="00D17046" w:rsidP="00D17046">
      <w:pPr>
        <w:spacing w:after="0" w:line="240" w:lineRule="auto"/>
        <w:rPr>
          <w:rFonts w:ascii="Arial" w:hAnsi="Arial" w:cs="Arial"/>
        </w:rPr>
      </w:pPr>
    </w:p>
    <w:p w14:paraId="1199FD69" w14:textId="77777777" w:rsidR="00D17046" w:rsidRPr="006E10E3" w:rsidRDefault="00D17046" w:rsidP="00D17046">
      <w:pPr>
        <w:spacing w:after="0" w:line="240" w:lineRule="auto"/>
        <w:rPr>
          <w:rFonts w:ascii="Arial" w:hAnsi="Arial" w:cs="Arial"/>
        </w:rPr>
      </w:pPr>
    </w:p>
    <w:p w14:paraId="5B9B6535" w14:textId="1A32CECC" w:rsidR="00D17046" w:rsidRPr="006E10E3" w:rsidRDefault="006D48F4" w:rsidP="00D17046">
      <w:pPr>
        <w:spacing w:after="0" w:line="240" w:lineRule="auto"/>
        <w:rPr>
          <w:rFonts w:ascii="Arial" w:hAnsi="Arial" w:cs="Arial"/>
        </w:rPr>
      </w:pPr>
      <w:r w:rsidRPr="006D48F4">
        <w:rPr>
          <w:rFonts w:ascii="Arial" w:hAnsi="Arial" w:cs="Arial"/>
          <w:highlight w:val="yellow"/>
        </w:rPr>
        <w:t>&lt;&lt;Date&gt;&gt;</w:t>
      </w:r>
    </w:p>
    <w:p w14:paraId="738687B4" w14:textId="77777777" w:rsidR="00D17046" w:rsidRPr="006E10E3" w:rsidRDefault="00D17046" w:rsidP="00D17046">
      <w:pPr>
        <w:spacing w:after="0" w:line="240" w:lineRule="auto"/>
        <w:rPr>
          <w:rFonts w:ascii="Arial" w:hAnsi="Arial" w:cs="Arial"/>
        </w:rPr>
      </w:pPr>
    </w:p>
    <w:p w14:paraId="0B110259" w14:textId="77777777" w:rsidR="00D17046" w:rsidRPr="006E10E3" w:rsidRDefault="00D17046" w:rsidP="00D17046">
      <w:pPr>
        <w:spacing w:after="0" w:line="240" w:lineRule="auto"/>
        <w:rPr>
          <w:rFonts w:ascii="Arial" w:hAnsi="Arial" w:cs="Arial"/>
          <w:highlight w:val="yellow"/>
        </w:rPr>
      </w:pPr>
      <w:r w:rsidRPr="006E10E3">
        <w:rPr>
          <w:rFonts w:ascii="Arial" w:hAnsi="Arial" w:cs="Arial"/>
          <w:highlight w:val="yellow"/>
        </w:rPr>
        <w:t>&lt;&lt;Full Name&gt;&gt;</w:t>
      </w:r>
    </w:p>
    <w:p w14:paraId="2693D0D9" w14:textId="77777777" w:rsidR="00D17046" w:rsidRPr="006E10E3" w:rsidRDefault="00D17046" w:rsidP="00D17046">
      <w:pPr>
        <w:spacing w:after="0" w:line="240" w:lineRule="auto"/>
        <w:rPr>
          <w:rFonts w:ascii="Arial" w:hAnsi="Arial" w:cs="Arial"/>
          <w:highlight w:val="yellow"/>
        </w:rPr>
      </w:pPr>
      <w:r w:rsidRPr="006E10E3">
        <w:rPr>
          <w:rFonts w:ascii="Arial" w:hAnsi="Arial" w:cs="Arial"/>
          <w:highlight w:val="yellow"/>
        </w:rPr>
        <w:t>&lt;&lt;Address&gt;&gt;</w:t>
      </w:r>
    </w:p>
    <w:p w14:paraId="0FBFD75F" w14:textId="77777777" w:rsidR="00D17046" w:rsidRPr="006E10E3" w:rsidRDefault="00D17046" w:rsidP="00D17046">
      <w:pPr>
        <w:spacing w:after="0" w:line="240" w:lineRule="auto"/>
        <w:rPr>
          <w:rFonts w:ascii="Arial" w:hAnsi="Arial" w:cs="Arial"/>
        </w:rPr>
      </w:pPr>
      <w:r w:rsidRPr="006E10E3">
        <w:rPr>
          <w:rFonts w:ascii="Arial" w:hAnsi="Arial" w:cs="Arial"/>
          <w:highlight w:val="yellow"/>
        </w:rPr>
        <w:t>&lt;&lt;Address&gt;&gt;</w:t>
      </w:r>
    </w:p>
    <w:p w14:paraId="4DB61660" w14:textId="77777777" w:rsidR="00D17046" w:rsidRPr="006E10E3" w:rsidRDefault="00D17046" w:rsidP="00D17046">
      <w:pPr>
        <w:spacing w:after="0" w:line="240" w:lineRule="auto"/>
        <w:rPr>
          <w:rFonts w:ascii="Arial" w:hAnsi="Arial" w:cs="Arial"/>
        </w:rPr>
      </w:pPr>
    </w:p>
    <w:p w14:paraId="5D8549EC" w14:textId="77777777" w:rsidR="00D17046" w:rsidRPr="006E10E3" w:rsidRDefault="00D17046" w:rsidP="00D17046">
      <w:pPr>
        <w:spacing w:after="0" w:line="240" w:lineRule="auto"/>
        <w:rPr>
          <w:rFonts w:ascii="Arial" w:hAnsi="Arial" w:cs="Arial"/>
        </w:rPr>
      </w:pPr>
      <w:r w:rsidRPr="006E10E3">
        <w:rPr>
          <w:rFonts w:ascii="Arial" w:hAnsi="Arial" w:cs="Arial"/>
        </w:rPr>
        <w:t xml:space="preserve">Dear </w:t>
      </w:r>
      <w:r w:rsidRPr="006E10E3">
        <w:rPr>
          <w:rFonts w:ascii="Arial" w:hAnsi="Arial" w:cs="Arial"/>
          <w:highlight w:val="yellow"/>
        </w:rPr>
        <w:t>&lt;&lt;Name&gt;&gt;</w:t>
      </w:r>
      <w:r w:rsidRPr="006E10E3">
        <w:rPr>
          <w:rFonts w:ascii="Arial" w:hAnsi="Arial" w:cs="Arial"/>
        </w:rPr>
        <w:t>:</w:t>
      </w:r>
    </w:p>
    <w:p w14:paraId="7327B95C" w14:textId="77777777" w:rsidR="00D17046" w:rsidRPr="006E10E3" w:rsidRDefault="00D17046" w:rsidP="00D17046">
      <w:pPr>
        <w:spacing w:after="0" w:line="240" w:lineRule="auto"/>
        <w:rPr>
          <w:rFonts w:ascii="Arial" w:hAnsi="Arial" w:cs="Arial"/>
        </w:rPr>
      </w:pPr>
    </w:p>
    <w:p w14:paraId="71AECA46" w14:textId="1BC523FC" w:rsidR="00FF0501" w:rsidRPr="00FF0501" w:rsidRDefault="000843BD" w:rsidP="00FF0501">
      <w:pPr>
        <w:spacing w:line="240" w:lineRule="auto"/>
        <w:rPr>
          <w:rFonts w:ascii="Arial" w:hAnsi="Arial" w:cs="Arial"/>
          <w:highlight w:val="yellow"/>
        </w:rPr>
      </w:pPr>
      <w:r w:rsidRPr="006E10E3">
        <w:rPr>
          <w:rFonts w:ascii="Arial" w:hAnsi="Arial" w:cs="Arial"/>
        </w:rPr>
        <w:t>It is with great pleasure we extend this offer for a</w:t>
      </w:r>
      <w:r w:rsidR="007F7DB7" w:rsidRPr="006E10E3">
        <w:rPr>
          <w:rFonts w:ascii="Arial" w:hAnsi="Arial" w:cs="Arial"/>
        </w:rPr>
        <w:t>n appointment as a Research</w:t>
      </w:r>
      <w:r w:rsidR="000D7B34" w:rsidRPr="006E10E3">
        <w:rPr>
          <w:rFonts w:ascii="Arial" w:hAnsi="Arial" w:cs="Arial"/>
        </w:rPr>
        <w:t xml:space="preserve"> </w:t>
      </w:r>
      <w:r w:rsidR="000D7B34" w:rsidRPr="00FF0501">
        <w:rPr>
          <w:rFonts w:ascii="Arial" w:hAnsi="Arial" w:cs="Arial"/>
          <w:highlight w:val="yellow"/>
        </w:rPr>
        <w:t>&lt;&lt;Appointment&gt;&gt;</w:t>
      </w:r>
      <w:r w:rsidR="000D7B34" w:rsidRPr="006E10E3">
        <w:rPr>
          <w:rFonts w:ascii="Arial" w:hAnsi="Arial" w:cs="Arial"/>
        </w:rPr>
        <w:t xml:space="preserve"> at </w:t>
      </w:r>
      <w:r w:rsidR="000D7B34" w:rsidRPr="00FF0501">
        <w:rPr>
          <w:rFonts w:ascii="Arial" w:hAnsi="Arial" w:cs="Arial"/>
          <w:highlight w:val="yellow"/>
        </w:rPr>
        <w:t>&lt;&lt;</w:t>
      </w:r>
      <w:r w:rsidR="00672FB9" w:rsidRPr="00FF0501">
        <w:rPr>
          <w:rFonts w:ascii="Arial" w:hAnsi="Arial" w:cs="Arial"/>
          <w:highlight w:val="yellow"/>
        </w:rPr>
        <w:t>X.XX</w:t>
      </w:r>
      <w:r w:rsidR="000D7B34" w:rsidRPr="00FF0501">
        <w:rPr>
          <w:rFonts w:ascii="Arial" w:hAnsi="Arial" w:cs="Arial"/>
          <w:highlight w:val="yellow"/>
        </w:rPr>
        <w:t>&gt;&gt;</w:t>
      </w:r>
      <w:r w:rsidR="000D7B34" w:rsidRPr="006E10E3">
        <w:rPr>
          <w:rFonts w:ascii="Arial" w:hAnsi="Arial" w:cs="Arial"/>
        </w:rPr>
        <w:t xml:space="preserve"> FTE</w:t>
      </w:r>
      <w:r w:rsidR="00FF0501">
        <w:rPr>
          <w:rFonts w:ascii="Arial" w:hAnsi="Arial" w:cs="Arial"/>
        </w:rPr>
        <w:t xml:space="preserve"> </w:t>
      </w:r>
      <w:r w:rsidR="00FF0501" w:rsidRPr="00622CA1">
        <w:rPr>
          <w:rFonts w:ascii="Arial" w:hAnsi="Arial" w:cs="Arial"/>
        </w:rPr>
        <w:t xml:space="preserve">within the </w:t>
      </w:r>
      <w:r w:rsidR="00FF0501" w:rsidRPr="003D5566">
        <w:rPr>
          <w:rFonts w:ascii="Arial" w:hAnsi="Arial" w:cs="Arial"/>
          <w:highlight w:val="yellow"/>
        </w:rPr>
        <w:t>&lt;S</w:t>
      </w:r>
      <w:r w:rsidR="00FF0501">
        <w:rPr>
          <w:rFonts w:ascii="Arial" w:hAnsi="Arial" w:cs="Arial"/>
          <w:highlight w:val="yellow"/>
        </w:rPr>
        <w:t>chool</w:t>
      </w:r>
      <w:r w:rsidR="00FF0501" w:rsidRPr="003D5566">
        <w:rPr>
          <w:rFonts w:ascii="Arial" w:hAnsi="Arial" w:cs="Arial"/>
          <w:highlight w:val="yellow"/>
        </w:rPr>
        <w:t>, C</w:t>
      </w:r>
      <w:r w:rsidR="00FF0501">
        <w:rPr>
          <w:rFonts w:ascii="Arial" w:hAnsi="Arial" w:cs="Arial"/>
          <w:highlight w:val="yellow"/>
        </w:rPr>
        <w:t>ollege</w:t>
      </w:r>
      <w:r w:rsidR="00FF0501" w:rsidRPr="003D5566">
        <w:rPr>
          <w:rFonts w:ascii="Arial" w:hAnsi="Arial" w:cs="Arial"/>
          <w:highlight w:val="yellow"/>
        </w:rPr>
        <w:t>&gt;</w:t>
      </w:r>
      <w:r w:rsidR="00FF0501" w:rsidRPr="00622CA1">
        <w:rPr>
          <w:rFonts w:ascii="Arial" w:hAnsi="Arial" w:cs="Arial"/>
        </w:rPr>
        <w:t xml:space="preserve">, in the </w:t>
      </w:r>
      <w:r w:rsidR="00FF0501" w:rsidRPr="003D5566">
        <w:rPr>
          <w:rFonts w:ascii="Arial" w:hAnsi="Arial" w:cs="Arial"/>
          <w:highlight w:val="yellow"/>
        </w:rPr>
        <w:t>&lt;&lt;Department Name&gt;&gt;</w:t>
      </w:r>
      <w:r w:rsidR="00FF0501" w:rsidRPr="00622CA1">
        <w:rPr>
          <w:rFonts w:ascii="Arial" w:hAnsi="Arial" w:cs="Arial"/>
        </w:rPr>
        <w:t xml:space="preserve"> at the University of New Mexico.</w:t>
      </w:r>
    </w:p>
    <w:p w14:paraId="3500ACF6" w14:textId="75BDE97F" w:rsidR="00FF0501" w:rsidRDefault="00672FB9" w:rsidP="00D17046">
      <w:pPr>
        <w:spacing w:after="0" w:line="240" w:lineRule="auto"/>
        <w:rPr>
          <w:rFonts w:ascii="Arial" w:hAnsi="Arial" w:cs="Arial"/>
        </w:rPr>
      </w:pPr>
      <w:r w:rsidRPr="006E10E3">
        <w:rPr>
          <w:rFonts w:ascii="Arial" w:hAnsi="Arial" w:cs="Arial"/>
        </w:rPr>
        <w:t xml:space="preserve">Your initial contract period is </w:t>
      </w:r>
      <w:r w:rsidR="002F325E" w:rsidRPr="006E10E3">
        <w:rPr>
          <w:rFonts w:ascii="Arial" w:hAnsi="Arial" w:cs="Arial"/>
        </w:rPr>
        <w:t xml:space="preserve">from </w:t>
      </w:r>
      <w:r w:rsidRPr="00FF0501">
        <w:rPr>
          <w:rFonts w:ascii="Arial" w:hAnsi="Arial" w:cs="Arial"/>
          <w:highlight w:val="yellow"/>
        </w:rPr>
        <w:t>&lt;&lt;Start Date&gt;&gt;</w:t>
      </w:r>
      <w:r w:rsidRPr="006E10E3">
        <w:rPr>
          <w:rFonts w:ascii="Arial" w:hAnsi="Arial" w:cs="Arial"/>
        </w:rPr>
        <w:t xml:space="preserve"> through </w:t>
      </w:r>
      <w:r w:rsidR="002F325E" w:rsidRPr="00FF0501">
        <w:rPr>
          <w:rFonts w:ascii="Arial" w:hAnsi="Arial" w:cs="Arial"/>
          <w:highlight w:val="yellow"/>
        </w:rPr>
        <w:t>&lt;&lt;End Date&gt;&gt;.</w:t>
      </w:r>
      <w:r w:rsidR="002F325E" w:rsidRPr="006E10E3">
        <w:rPr>
          <w:rFonts w:ascii="Arial" w:hAnsi="Arial" w:cs="Arial"/>
        </w:rPr>
        <w:t xml:space="preserve"> </w:t>
      </w:r>
      <w:r w:rsidR="00FF0501">
        <w:rPr>
          <w:rFonts w:ascii="Arial" w:hAnsi="Arial" w:cs="Arial"/>
        </w:rPr>
        <w:t xml:space="preserve">The principal place of employment is the </w:t>
      </w:r>
      <w:r w:rsidR="00FF0501" w:rsidRPr="004E323C">
        <w:rPr>
          <w:rFonts w:ascii="Arial" w:hAnsi="Arial" w:cs="Arial"/>
          <w:highlight w:val="yellow"/>
        </w:rPr>
        <w:t>&lt;&lt;City/location&gt;&gt;</w:t>
      </w:r>
      <w:r w:rsidR="00FF0501">
        <w:rPr>
          <w:rFonts w:ascii="Arial" w:hAnsi="Arial" w:cs="Arial"/>
        </w:rPr>
        <w:t xml:space="preserve"> campus of the University of New Mexico. </w:t>
      </w:r>
    </w:p>
    <w:p w14:paraId="4BE0004C" w14:textId="77777777" w:rsidR="00FF0501" w:rsidRDefault="00FF0501" w:rsidP="00D17046">
      <w:pPr>
        <w:spacing w:after="0" w:line="240" w:lineRule="auto"/>
        <w:rPr>
          <w:rFonts w:ascii="Arial" w:hAnsi="Arial" w:cs="Arial"/>
        </w:rPr>
      </w:pPr>
    </w:p>
    <w:p w14:paraId="682DE9B4" w14:textId="75F8263E" w:rsidR="00135E55" w:rsidRPr="006E10E3" w:rsidRDefault="002F325E" w:rsidP="00D17046">
      <w:pPr>
        <w:spacing w:after="0" w:line="240" w:lineRule="auto"/>
        <w:rPr>
          <w:rFonts w:ascii="Arial" w:hAnsi="Arial" w:cs="Arial"/>
        </w:rPr>
      </w:pPr>
      <w:r w:rsidRPr="006E10E3">
        <w:rPr>
          <w:rFonts w:ascii="Arial" w:hAnsi="Arial" w:cs="Arial"/>
        </w:rPr>
        <w:t xml:space="preserve">This is a temporary appointment which may be renewed for additional periods subject to the needs of the department and to the terms and conditions set forth in the University of New Mexico Faculty Handbook, which can be found on the UNM website </w:t>
      </w:r>
      <w:hyperlink r:id="rId10" w:history="1">
        <w:r w:rsidRPr="006E10E3">
          <w:rPr>
            <w:rStyle w:val="Hyperlink"/>
            <w:rFonts w:ascii="Arial" w:hAnsi="Arial" w:cs="Arial"/>
          </w:rPr>
          <w:t>http://handbook.unm.edu</w:t>
        </w:r>
      </w:hyperlink>
      <w:r w:rsidRPr="00FF0501">
        <w:rPr>
          <w:rFonts w:ascii="Arial" w:hAnsi="Arial" w:cs="Arial"/>
        </w:rPr>
        <w:t>. This is not a probationary, tenure-track appointment.</w:t>
      </w:r>
    </w:p>
    <w:p w14:paraId="30A3A715" w14:textId="77777777" w:rsidR="00D17046" w:rsidRPr="006E10E3" w:rsidRDefault="00D17046" w:rsidP="00D17046">
      <w:pPr>
        <w:spacing w:after="0" w:line="240" w:lineRule="auto"/>
        <w:rPr>
          <w:rFonts w:ascii="Arial" w:hAnsi="Arial" w:cs="Arial"/>
        </w:rPr>
      </w:pPr>
    </w:p>
    <w:p w14:paraId="114DA24E" w14:textId="6D0A47A1" w:rsidR="00D17046" w:rsidRPr="006E10E3" w:rsidRDefault="00D17046" w:rsidP="00D17046">
      <w:pPr>
        <w:spacing w:after="0" w:line="240" w:lineRule="auto"/>
        <w:rPr>
          <w:rFonts w:ascii="Arial" w:hAnsi="Arial" w:cs="Arial"/>
        </w:rPr>
      </w:pPr>
      <w:r w:rsidRPr="006E10E3">
        <w:rPr>
          <w:rFonts w:ascii="Arial" w:hAnsi="Arial" w:cs="Arial"/>
        </w:rPr>
        <w:t xml:space="preserve">Your </w:t>
      </w:r>
      <w:r w:rsidR="006F2B72" w:rsidRPr="006E10E3">
        <w:rPr>
          <w:rFonts w:ascii="Arial" w:hAnsi="Arial" w:cs="Arial"/>
        </w:rPr>
        <w:t>12</w:t>
      </w:r>
      <w:r w:rsidR="00DF4C5B" w:rsidRPr="006E10E3">
        <w:rPr>
          <w:rFonts w:ascii="Arial" w:hAnsi="Arial" w:cs="Arial"/>
        </w:rPr>
        <w:t>-</w:t>
      </w:r>
      <w:r w:rsidR="006F2B72" w:rsidRPr="006E10E3">
        <w:rPr>
          <w:rFonts w:ascii="Arial" w:hAnsi="Arial" w:cs="Arial"/>
        </w:rPr>
        <w:t xml:space="preserve">month base </w:t>
      </w:r>
      <w:r w:rsidRPr="006E10E3">
        <w:rPr>
          <w:rFonts w:ascii="Arial" w:hAnsi="Arial" w:cs="Arial"/>
        </w:rPr>
        <w:t xml:space="preserve">salary will be </w:t>
      </w:r>
      <w:r w:rsidRPr="006E10E3">
        <w:rPr>
          <w:rFonts w:ascii="Arial" w:hAnsi="Arial" w:cs="Arial"/>
          <w:highlight w:val="yellow"/>
        </w:rPr>
        <w:t>&lt;&lt;</w:t>
      </w:r>
      <w:r w:rsidR="006D48F4" w:rsidRPr="006E10E3">
        <w:rPr>
          <w:rFonts w:ascii="Arial" w:hAnsi="Arial" w:cs="Arial"/>
          <w:highlight w:val="yellow"/>
        </w:rPr>
        <w:t>12-month</w:t>
      </w:r>
      <w:r w:rsidRPr="006E10E3">
        <w:rPr>
          <w:rFonts w:ascii="Arial" w:hAnsi="Arial" w:cs="Arial"/>
          <w:highlight w:val="yellow"/>
        </w:rPr>
        <w:t xml:space="preserve"> base salary&gt;&gt;</w:t>
      </w:r>
      <w:r w:rsidRPr="006E10E3">
        <w:rPr>
          <w:rFonts w:ascii="Arial" w:hAnsi="Arial" w:cs="Arial"/>
        </w:rPr>
        <w:t xml:space="preserve"> which equates to </w:t>
      </w:r>
      <w:r w:rsidRPr="006E10E3">
        <w:rPr>
          <w:rFonts w:ascii="Arial" w:hAnsi="Arial" w:cs="Arial"/>
          <w:highlight w:val="yellow"/>
        </w:rPr>
        <w:t>&lt;&lt;Monthly Pay Rate&gt;&gt;</w:t>
      </w:r>
      <w:r w:rsidRPr="006E10E3">
        <w:rPr>
          <w:rFonts w:ascii="Arial" w:hAnsi="Arial" w:cs="Arial"/>
        </w:rPr>
        <w:t xml:space="preserve"> per pay period based on your position’</w:t>
      </w:r>
      <w:r w:rsidR="00EB2AD2" w:rsidRPr="006E10E3">
        <w:rPr>
          <w:rFonts w:ascii="Arial" w:hAnsi="Arial" w:cs="Arial"/>
        </w:rPr>
        <w:t xml:space="preserve">s FTE. Any reduction in the position </w:t>
      </w:r>
      <w:r w:rsidRPr="006E10E3">
        <w:rPr>
          <w:rFonts w:ascii="Arial" w:hAnsi="Arial" w:cs="Arial"/>
        </w:rPr>
        <w:t xml:space="preserve">funding </w:t>
      </w:r>
      <w:r w:rsidR="00EB2AD2" w:rsidRPr="006E10E3">
        <w:rPr>
          <w:rFonts w:ascii="Arial" w:hAnsi="Arial" w:cs="Arial"/>
        </w:rPr>
        <w:t>may result in a reduction in FTE or early termination of this contract</w:t>
      </w:r>
      <w:r w:rsidRPr="006E10E3">
        <w:rPr>
          <w:rFonts w:ascii="Arial" w:hAnsi="Arial" w:cs="Arial"/>
        </w:rPr>
        <w:t>.</w:t>
      </w:r>
    </w:p>
    <w:p w14:paraId="1F3ADF55" w14:textId="30968A5C" w:rsidR="002E2F47" w:rsidRPr="006E10E3" w:rsidRDefault="002E2F47" w:rsidP="00D17046">
      <w:pPr>
        <w:spacing w:after="0" w:line="240" w:lineRule="auto"/>
        <w:rPr>
          <w:rFonts w:ascii="Arial" w:hAnsi="Arial" w:cs="Arial"/>
        </w:rPr>
      </w:pPr>
    </w:p>
    <w:p w14:paraId="5636E702" w14:textId="57B8B151" w:rsidR="00D17046" w:rsidRPr="006E10E3" w:rsidRDefault="00D17046" w:rsidP="00D17046">
      <w:pPr>
        <w:spacing w:after="0" w:line="240" w:lineRule="auto"/>
        <w:rPr>
          <w:rFonts w:ascii="Arial" w:hAnsi="Arial" w:cs="Arial"/>
        </w:rPr>
      </w:pPr>
      <w:r w:rsidRPr="006E10E3">
        <w:rPr>
          <w:rFonts w:ascii="Arial" w:hAnsi="Arial" w:cs="Arial"/>
        </w:rPr>
        <w:t xml:space="preserve">In addition to salary, your appointment carries with it a variety of fringe benefits which are described on the UNM Benefits Office web site: </w:t>
      </w:r>
      <w:hyperlink r:id="rId11" w:history="1">
        <w:r w:rsidRPr="006E10E3">
          <w:rPr>
            <w:rStyle w:val="Hyperlink"/>
            <w:rFonts w:ascii="Arial" w:hAnsi="Arial" w:cs="Arial"/>
          </w:rPr>
          <w:t>http://hr.unm.edu</w:t>
        </w:r>
      </w:hyperlink>
      <w:r w:rsidRPr="006E10E3">
        <w:rPr>
          <w:rFonts w:ascii="Arial" w:hAnsi="Arial" w:cs="Arial"/>
        </w:rPr>
        <w:t xml:space="preserve">. Any reduction in FTE </w:t>
      </w:r>
      <w:r w:rsidR="00DF4C5B" w:rsidRPr="006E10E3">
        <w:rPr>
          <w:rFonts w:ascii="Arial" w:hAnsi="Arial" w:cs="Arial"/>
        </w:rPr>
        <w:t xml:space="preserve">and salary </w:t>
      </w:r>
      <w:r w:rsidRPr="006E10E3">
        <w:rPr>
          <w:rFonts w:ascii="Arial" w:hAnsi="Arial" w:cs="Arial"/>
        </w:rPr>
        <w:t xml:space="preserve">may result in a reduction in UNM’s contribution to various insurance premiums.  Benefits eligibility may be lost entirely if FTE falls below 0.5 FTE. Please verify eligibility and enrollment information with the Benefits Office: </w:t>
      </w:r>
      <w:hyperlink r:id="rId12" w:history="1">
        <w:r w:rsidRPr="006E10E3">
          <w:rPr>
            <w:rStyle w:val="Hyperlink"/>
            <w:rFonts w:ascii="Arial" w:hAnsi="Arial" w:cs="Arial"/>
          </w:rPr>
          <w:t>http://hr</w:t>
        </w:r>
        <w:r w:rsidR="007E579F" w:rsidRPr="006E10E3">
          <w:rPr>
            <w:rStyle w:val="Hyperlink"/>
            <w:rFonts w:ascii="Arial" w:hAnsi="Arial" w:cs="Arial"/>
          </w:rPr>
          <w:t>.unm.edu/benefits/enrollment</w:t>
        </w:r>
      </w:hyperlink>
      <w:r w:rsidRPr="006E10E3">
        <w:rPr>
          <w:rFonts w:ascii="Arial" w:hAnsi="Arial" w:cs="Arial"/>
        </w:rPr>
        <w:t xml:space="preserve">. </w:t>
      </w:r>
    </w:p>
    <w:p w14:paraId="134929D8" w14:textId="6B253265" w:rsidR="00D17046" w:rsidRPr="006E10E3" w:rsidRDefault="00D17046" w:rsidP="00D17046">
      <w:pPr>
        <w:spacing w:after="0" w:line="240" w:lineRule="auto"/>
        <w:rPr>
          <w:rFonts w:ascii="Arial" w:hAnsi="Arial" w:cs="Arial"/>
        </w:rPr>
      </w:pPr>
    </w:p>
    <w:p w14:paraId="0D0B4D0C" w14:textId="48D83CEE" w:rsidR="00863D8D" w:rsidRPr="006E10E3" w:rsidRDefault="00863D8D" w:rsidP="00D17046">
      <w:pPr>
        <w:spacing w:after="0" w:line="240" w:lineRule="auto"/>
        <w:rPr>
          <w:rFonts w:ascii="Arial" w:hAnsi="Arial" w:cs="Arial"/>
        </w:rPr>
      </w:pPr>
      <w:r w:rsidRPr="006E10E3">
        <w:rPr>
          <w:rFonts w:ascii="Arial" w:hAnsi="Arial" w:cs="Arial"/>
        </w:rPr>
        <w:t xml:space="preserve">Faculty holding research appointments are included in the bargaining unit represented by United Academics of UNM (UA-UNM). The terms and conditions of your appointment are covered chiefly by the University of New Mexico and United Academic-UNM Unit 1 Collective Bargaining Agreement (CBA) which can be found on the UNM website </w:t>
      </w:r>
      <w:hyperlink r:id="rId13" w:history="1">
        <w:r w:rsidR="007C5B7D" w:rsidRPr="002B606A">
          <w:rPr>
            <w:rStyle w:val="Hyperlink"/>
            <w:rFonts w:ascii="Arial" w:hAnsi="Arial" w:cs="Arial"/>
          </w:rPr>
          <w:t>https://provost.unm.edu/faculty-affairs/academic-personnel.html</w:t>
        </w:r>
      </w:hyperlink>
      <w:r w:rsidR="007C5B7D">
        <w:rPr>
          <w:rFonts w:ascii="Arial" w:hAnsi="Arial" w:cs="Arial"/>
        </w:rPr>
        <w:t>.</w:t>
      </w:r>
    </w:p>
    <w:p w14:paraId="2B47A88C" w14:textId="77777777" w:rsidR="00863D8D" w:rsidRPr="006E10E3" w:rsidRDefault="00863D8D" w:rsidP="00D17046">
      <w:pPr>
        <w:spacing w:after="0" w:line="240" w:lineRule="auto"/>
        <w:rPr>
          <w:rFonts w:ascii="Arial" w:hAnsi="Arial" w:cs="Arial"/>
        </w:rPr>
      </w:pPr>
    </w:p>
    <w:p w14:paraId="78D70F71" w14:textId="7EF8E9C3" w:rsidR="00D17046" w:rsidRPr="006E10E3" w:rsidRDefault="00863D8D" w:rsidP="00D17046">
      <w:pPr>
        <w:spacing w:after="0" w:line="240" w:lineRule="auto"/>
        <w:rPr>
          <w:rFonts w:ascii="Arial" w:hAnsi="Arial" w:cs="Arial"/>
        </w:rPr>
      </w:pPr>
      <w:r w:rsidRPr="006E10E3">
        <w:rPr>
          <w:rFonts w:ascii="Arial" w:hAnsi="Arial" w:cs="Arial"/>
        </w:rPr>
        <w:t>Additionally, terms and conditions of your appointment not addressed in the Unit 1 CBA are governed by</w:t>
      </w:r>
      <w:r w:rsidR="007E579F" w:rsidRPr="006E10E3">
        <w:rPr>
          <w:rFonts w:ascii="Arial" w:hAnsi="Arial" w:cs="Arial"/>
        </w:rPr>
        <w:t xml:space="preserve"> the University of New Mexico Faculty Handbook, which can be found on the UNM website </w:t>
      </w:r>
      <w:hyperlink r:id="rId14" w:history="1">
        <w:r w:rsidR="007E579F" w:rsidRPr="006E10E3">
          <w:rPr>
            <w:rStyle w:val="Hyperlink"/>
            <w:rFonts w:ascii="Arial" w:hAnsi="Arial" w:cs="Arial"/>
          </w:rPr>
          <w:t>http://handbook.unm.edu</w:t>
        </w:r>
      </w:hyperlink>
      <w:r w:rsidR="007E579F" w:rsidRPr="006E10E3">
        <w:rPr>
          <w:rFonts w:ascii="Arial" w:hAnsi="Arial" w:cs="Arial"/>
        </w:rPr>
        <w:t xml:space="preserve">, and additionally by other University policies found on the University Policy Office website </w:t>
      </w:r>
      <w:hyperlink r:id="rId15" w:history="1">
        <w:r w:rsidR="007E579F" w:rsidRPr="006E10E3">
          <w:rPr>
            <w:rStyle w:val="Hyperlink"/>
            <w:rFonts w:ascii="Arial" w:hAnsi="Arial" w:cs="Arial"/>
          </w:rPr>
          <w:t>http://policy.unm.edu</w:t>
        </w:r>
      </w:hyperlink>
      <w:r w:rsidR="007E579F" w:rsidRPr="006E10E3">
        <w:rPr>
          <w:rFonts w:ascii="Arial" w:hAnsi="Arial" w:cs="Arial"/>
        </w:rPr>
        <w:t xml:space="preserve">, </w:t>
      </w:r>
      <w:r w:rsidR="00EB2AD2" w:rsidRPr="006E10E3">
        <w:rPr>
          <w:rFonts w:ascii="Arial" w:hAnsi="Arial" w:cs="Arial"/>
        </w:rPr>
        <w:t xml:space="preserve">and by </w:t>
      </w:r>
      <w:r w:rsidR="00EB2AD2" w:rsidRPr="006E10E3">
        <w:rPr>
          <w:rFonts w:ascii="Arial" w:hAnsi="Arial" w:cs="Arial"/>
          <w:highlight w:val="yellow"/>
        </w:rPr>
        <w:t>&lt;&lt;</w:t>
      </w:r>
      <w:r w:rsidR="00FF0501">
        <w:rPr>
          <w:rFonts w:ascii="Arial" w:hAnsi="Arial" w:cs="Arial"/>
          <w:highlight w:val="yellow"/>
        </w:rPr>
        <w:t>S</w:t>
      </w:r>
      <w:r w:rsidR="00EB2AD2" w:rsidRPr="006E10E3">
        <w:rPr>
          <w:rFonts w:ascii="Arial" w:hAnsi="Arial" w:cs="Arial"/>
          <w:highlight w:val="yellow"/>
        </w:rPr>
        <w:t>chool/college/departmental&gt;&gt;</w:t>
      </w:r>
      <w:r w:rsidR="007E579F" w:rsidRPr="006E10E3">
        <w:rPr>
          <w:rFonts w:ascii="Arial" w:hAnsi="Arial" w:cs="Arial"/>
        </w:rPr>
        <w:t xml:space="preserve"> practices and policie</w:t>
      </w:r>
      <w:r w:rsidR="00EB2AD2" w:rsidRPr="006E10E3">
        <w:rPr>
          <w:rFonts w:ascii="Arial" w:hAnsi="Arial" w:cs="Arial"/>
        </w:rPr>
        <w:t xml:space="preserve">s.  Copies of these additional </w:t>
      </w:r>
      <w:r w:rsidR="00EB2AD2" w:rsidRPr="006E10E3">
        <w:rPr>
          <w:rFonts w:ascii="Arial" w:hAnsi="Arial" w:cs="Arial"/>
          <w:highlight w:val="yellow"/>
        </w:rPr>
        <w:t>&lt;&lt;</w:t>
      </w:r>
      <w:r w:rsidR="00FF0501">
        <w:rPr>
          <w:rFonts w:ascii="Arial" w:hAnsi="Arial" w:cs="Arial"/>
          <w:highlight w:val="yellow"/>
        </w:rPr>
        <w:t>S</w:t>
      </w:r>
      <w:r w:rsidR="007E579F" w:rsidRPr="006E10E3">
        <w:rPr>
          <w:rFonts w:ascii="Arial" w:hAnsi="Arial" w:cs="Arial"/>
          <w:highlight w:val="yellow"/>
        </w:rPr>
        <w:t>chool/coll</w:t>
      </w:r>
      <w:r w:rsidR="00EB2AD2" w:rsidRPr="006E10E3">
        <w:rPr>
          <w:rFonts w:ascii="Arial" w:hAnsi="Arial" w:cs="Arial"/>
          <w:highlight w:val="yellow"/>
        </w:rPr>
        <w:t>ege/departmental&gt;&gt;</w:t>
      </w:r>
      <w:r w:rsidR="00EB2AD2" w:rsidRPr="006E10E3">
        <w:rPr>
          <w:rFonts w:ascii="Arial" w:hAnsi="Arial" w:cs="Arial"/>
        </w:rPr>
        <w:t xml:space="preserve"> </w:t>
      </w:r>
      <w:r w:rsidR="007E579F" w:rsidRPr="006E10E3">
        <w:rPr>
          <w:rFonts w:ascii="Arial" w:hAnsi="Arial" w:cs="Arial"/>
        </w:rPr>
        <w:t>policies will be made available for your review upon request, or at the beginning of your appointment at the latest. Uni</w:t>
      </w:r>
      <w:r w:rsidR="00EB2AD2" w:rsidRPr="006E10E3">
        <w:rPr>
          <w:rFonts w:ascii="Arial" w:hAnsi="Arial" w:cs="Arial"/>
        </w:rPr>
        <w:t xml:space="preserve">versity, Faculty Handbook, and </w:t>
      </w:r>
      <w:r w:rsidR="00EB2AD2" w:rsidRPr="006E10E3">
        <w:rPr>
          <w:rFonts w:ascii="Arial" w:hAnsi="Arial" w:cs="Arial"/>
          <w:highlight w:val="yellow"/>
        </w:rPr>
        <w:t>&lt;&lt;</w:t>
      </w:r>
      <w:r w:rsidR="007E579F" w:rsidRPr="006E10E3">
        <w:rPr>
          <w:rFonts w:ascii="Arial" w:hAnsi="Arial" w:cs="Arial"/>
          <w:highlight w:val="yellow"/>
        </w:rPr>
        <w:t>S</w:t>
      </w:r>
      <w:r w:rsidR="00EB2AD2" w:rsidRPr="006E10E3">
        <w:rPr>
          <w:rFonts w:ascii="Arial" w:hAnsi="Arial" w:cs="Arial"/>
          <w:highlight w:val="yellow"/>
        </w:rPr>
        <w:t>chool/</w:t>
      </w:r>
      <w:r w:rsidR="00FF0501">
        <w:rPr>
          <w:rFonts w:ascii="Arial" w:hAnsi="Arial" w:cs="Arial"/>
          <w:highlight w:val="yellow"/>
        </w:rPr>
        <w:t>c</w:t>
      </w:r>
      <w:r w:rsidR="00EB2AD2" w:rsidRPr="006E10E3">
        <w:rPr>
          <w:rFonts w:ascii="Arial" w:hAnsi="Arial" w:cs="Arial"/>
          <w:highlight w:val="yellow"/>
        </w:rPr>
        <w:t xml:space="preserve">ollege, and </w:t>
      </w:r>
      <w:r w:rsidR="00FF0501">
        <w:rPr>
          <w:rFonts w:ascii="Arial" w:hAnsi="Arial" w:cs="Arial"/>
          <w:highlight w:val="yellow"/>
        </w:rPr>
        <w:t>d</w:t>
      </w:r>
      <w:r w:rsidR="00EB2AD2" w:rsidRPr="006E10E3">
        <w:rPr>
          <w:rFonts w:ascii="Arial" w:hAnsi="Arial" w:cs="Arial"/>
          <w:highlight w:val="yellow"/>
        </w:rPr>
        <w:t>epartmental&gt;&gt;</w:t>
      </w:r>
      <w:r w:rsidR="007E579F" w:rsidRPr="006E10E3">
        <w:rPr>
          <w:rFonts w:ascii="Arial" w:hAnsi="Arial" w:cs="Arial"/>
        </w:rPr>
        <w:t xml:space="preserve"> practices and policies are subject to change from time to time.  </w:t>
      </w:r>
    </w:p>
    <w:p w14:paraId="528A3E50" w14:textId="1C8573FB" w:rsidR="00A70BD2" w:rsidRPr="006E10E3" w:rsidRDefault="00A70BD2" w:rsidP="00D17046">
      <w:pPr>
        <w:spacing w:after="0" w:line="240" w:lineRule="auto"/>
        <w:rPr>
          <w:rFonts w:ascii="Arial" w:hAnsi="Arial" w:cs="Arial"/>
        </w:rPr>
      </w:pPr>
    </w:p>
    <w:p w14:paraId="082E8B91" w14:textId="62088747" w:rsidR="00A70BD2" w:rsidRPr="006E10E3" w:rsidRDefault="00A70BD2" w:rsidP="00A70BD2">
      <w:pPr>
        <w:spacing w:after="0" w:line="240" w:lineRule="auto"/>
        <w:rPr>
          <w:rFonts w:ascii="Arial" w:hAnsi="Arial" w:cs="Arial"/>
        </w:rPr>
      </w:pPr>
      <w:r w:rsidRPr="006E10E3">
        <w:rPr>
          <w:rFonts w:ascii="Arial" w:hAnsi="Arial" w:cs="Arial"/>
        </w:rPr>
        <w:t xml:space="preserve">Your workload and duties as a faculty member will be assigned by the Chair in accordance with curriculum and program needs and departmental, college, and UNM Faculty Handbook </w:t>
      </w:r>
      <w:bookmarkStart w:id="0" w:name="_Hlk94270653"/>
      <w:r w:rsidRPr="006E10E3">
        <w:rPr>
          <w:rFonts w:ascii="Arial" w:hAnsi="Arial" w:cs="Arial"/>
        </w:rPr>
        <w:t>and workload policies</w:t>
      </w:r>
      <w:bookmarkEnd w:id="0"/>
      <w:r w:rsidRPr="006E10E3">
        <w:rPr>
          <w:rFonts w:ascii="Arial" w:hAnsi="Arial" w:cs="Arial"/>
        </w:rPr>
        <w:t xml:space="preserve">, and is subject to change over time. For the initial year of your appointment, </w:t>
      </w:r>
      <w:r w:rsidRPr="006E10E3">
        <w:rPr>
          <w:rFonts w:ascii="Arial" w:hAnsi="Arial" w:cs="Arial"/>
        </w:rPr>
        <w:lastRenderedPageBreak/>
        <w:t xml:space="preserve">your workload is </w:t>
      </w:r>
      <w:r w:rsidRPr="006E10E3">
        <w:rPr>
          <w:rFonts w:ascii="Arial" w:hAnsi="Arial" w:cs="Arial"/>
          <w:highlight w:val="yellow"/>
        </w:rPr>
        <w:t>&lt;&lt;describe&gt;&gt;</w:t>
      </w:r>
      <w:r w:rsidRPr="006E10E3">
        <w:rPr>
          <w:rFonts w:ascii="Arial" w:hAnsi="Arial" w:cs="Arial"/>
        </w:rPr>
        <w:t>. </w:t>
      </w:r>
      <w:bookmarkStart w:id="1" w:name="_Hlk94270674"/>
      <w:r w:rsidRPr="006E10E3">
        <w:rPr>
          <w:rFonts w:ascii="Arial" w:hAnsi="Arial" w:cs="Arial"/>
        </w:rPr>
        <w:t>Thereafter it is determined in accordance with the department’s workload policy</w:t>
      </w:r>
      <w:bookmarkEnd w:id="1"/>
      <w:r w:rsidRPr="006E10E3">
        <w:rPr>
          <w:rFonts w:ascii="Arial" w:hAnsi="Arial" w:cs="Arial"/>
        </w:rPr>
        <w:t xml:space="preserve"> as required by the Unit 1 Collective Bargaining Agreement, Article 13.  </w:t>
      </w:r>
    </w:p>
    <w:p w14:paraId="6D78694B" w14:textId="77777777" w:rsidR="007E579F" w:rsidRPr="006E10E3" w:rsidRDefault="007E579F" w:rsidP="00D17046">
      <w:pPr>
        <w:spacing w:after="0" w:line="240" w:lineRule="auto"/>
        <w:rPr>
          <w:rFonts w:ascii="Arial" w:hAnsi="Arial" w:cs="Arial"/>
        </w:rPr>
      </w:pPr>
    </w:p>
    <w:p w14:paraId="3F6C5D34" w14:textId="0972FDD3" w:rsidR="007E579F" w:rsidRPr="006E10E3" w:rsidRDefault="007E579F" w:rsidP="00D17046">
      <w:pPr>
        <w:spacing w:after="0" w:line="240" w:lineRule="auto"/>
        <w:rPr>
          <w:rFonts w:ascii="Arial" w:hAnsi="Arial" w:cs="Arial"/>
        </w:rPr>
      </w:pPr>
      <w:r w:rsidRPr="006E10E3">
        <w:rPr>
          <w:rFonts w:ascii="Arial" w:hAnsi="Arial" w:cs="Arial"/>
        </w:rPr>
        <w:t xml:space="preserve">Matters such as office space, administrative support, </w:t>
      </w:r>
      <w:r w:rsidR="00FF0501">
        <w:rPr>
          <w:rFonts w:ascii="Arial" w:hAnsi="Arial" w:cs="Arial"/>
        </w:rPr>
        <w:t xml:space="preserve">and </w:t>
      </w:r>
      <w:r w:rsidRPr="006E10E3">
        <w:rPr>
          <w:rFonts w:ascii="Arial" w:hAnsi="Arial" w:cs="Arial"/>
        </w:rPr>
        <w:t>assigned duties</w:t>
      </w:r>
      <w:r w:rsidR="00FF0501">
        <w:rPr>
          <w:rFonts w:ascii="Arial" w:hAnsi="Arial" w:cs="Arial"/>
        </w:rPr>
        <w:t xml:space="preserve"> </w:t>
      </w:r>
      <w:r w:rsidRPr="006E10E3">
        <w:rPr>
          <w:rFonts w:ascii="Arial" w:hAnsi="Arial" w:cs="Arial"/>
        </w:rPr>
        <w:t>are deter</w:t>
      </w:r>
      <w:r w:rsidR="00EB2AD2" w:rsidRPr="006E10E3">
        <w:rPr>
          <w:rFonts w:ascii="Arial" w:hAnsi="Arial" w:cs="Arial"/>
        </w:rPr>
        <w:t xml:space="preserve">mined at the discretion of the </w:t>
      </w:r>
      <w:r w:rsidR="00EB2AD2" w:rsidRPr="006E10E3">
        <w:rPr>
          <w:rFonts w:ascii="Arial" w:hAnsi="Arial" w:cs="Arial"/>
          <w:highlight w:val="yellow"/>
        </w:rPr>
        <w:t>&lt;&lt;Dean/Director&gt;&gt;</w:t>
      </w:r>
      <w:r w:rsidRPr="006E10E3">
        <w:rPr>
          <w:rFonts w:ascii="Arial" w:hAnsi="Arial" w:cs="Arial"/>
        </w:rPr>
        <w:t xml:space="preserve"> according to UNM policies.  </w:t>
      </w:r>
    </w:p>
    <w:p w14:paraId="3B407094" w14:textId="77777777" w:rsidR="007E579F" w:rsidRPr="006E10E3" w:rsidRDefault="007E579F" w:rsidP="00D17046">
      <w:pPr>
        <w:spacing w:after="0" w:line="240" w:lineRule="auto"/>
        <w:rPr>
          <w:rFonts w:ascii="Arial" w:hAnsi="Arial" w:cs="Arial"/>
        </w:rPr>
      </w:pPr>
    </w:p>
    <w:p w14:paraId="322BABB1" w14:textId="77777777" w:rsidR="007E579F" w:rsidRPr="006E10E3" w:rsidRDefault="007E579F" w:rsidP="00D17046">
      <w:pPr>
        <w:spacing w:after="0" w:line="240" w:lineRule="auto"/>
        <w:rPr>
          <w:rFonts w:ascii="Arial" w:hAnsi="Arial" w:cs="Arial"/>
        </w:rPr>
      </w:pPr>
      <w:r w:rsidRPr="006E10E3">
        <w:rPr>
          <w:rFonts w:ascii="Arial" w:hAnsi="Arial" w:cs="Arial"/>
        </w:rPr>
        <w:t>Current University policy requires that all UNM faculty members comply with periodic or annual training required by UNM policy or law such as FERPA, Clery Act, Title IX, Preventing Sexual Harassment, etc.</w:t>
      </w:r>
    </w:p>
    <w:p w14:paraId="50667B8B" w14:textId="77777777" w:rsidR="007E579F" w:rsidRPr="006E10E3" w:rsidRDefault="007E579F" w:rsidP="00D17046">
      <w:pPr>
        <w:spacing w:after="0" w:line="240" w:lineRule="auto"/>
        <w:rPr>
          <w:rFonts w:ascii="Arial" w:hAnsi="Arial" w:cs="Arial"/>
        </w:rPr>
      </w:pPr>
    </w:p>
    <w:p w14:paraId="069E5FF6" w14:textId="77777777" w:rsidR="007E579F" w:rsidRPr="006E10E3" w:rsidRDefault="007E579F" w:rsidP="00D17046">
      <w:pPr>
        <w:spacing w:after="0" w:line="240" w:lineRule="auto"/>
        <w:rPr>
          <w:rFonts w:ascii="Arial" w:hAnsi="Arial" w:cs="Arial"/>
        </w:rPr>
      </w:pPr>
      <w:r w:rsidRPr="006E10E3">
        <w:rPr>
          <w:rFonts w:ascii="Arial" w:hAnsi="Arial" w:cs="Arial"/>
        </w:rPr>
        <w:t xml:space="preserve">Matters concerning intellectual property rights are governed by the terms of the Intellectual Property Policy in Faculty Handbook Section E70, </w:t>
      </w:r>
      <w:hyperlink r:id="rId16" w:history="1">
        <w:r w:rsidRPr="006E10E3">
          <w:rPr>
            <w:rStyle w:val="Hyperlink"/>
            <w:rFonts w:ascii="Arial" w:hAnsi="Arial" w:cs="Arial"/>
          </w:rPr>
          <w:t>http://handbook.unm.edu/section-e/e70.html</w:t>
        </w:r>
      </w:hyperlink>
      <w:r w:rsidRPr="006E10E3">
        <w:rPr>
          <w:rFonts w:ascii="Arial" w:hAnsi="Arial" w:cs="Arial"/>
        </w:rPr>
        <w:t xml:space="preserve">. </w:t>
      </w:r>
    </w:p>
    <w:p w14:paraId="04D41964" w14:textId="11AD565D" w:rsidR="007E579F" w:rsidRPr="006E10E3" w:rsidRDefault="007E579F" w:rsidP="00D17046">
      <w:pPr>
        <w:spacing w:after="0" w:line="240" w:lineRule="auto"/>
        <w:rPr>
          <w:rFonts w:ascii="Arial" w:hAnsi="Arial" w:cs="Arial"/>
        </w:rPr>
      </w:pPr>
    </w:p>
    <w:p w14:paraId="41D6E070" w14:textId="63A4D523" w:rsidR="00DF4C5B" w:rsidRPr="006E10E3" w:rsidRDefault="00DF4C5B" w:rsidP="00D17046">
      <w:pPr>
        <w:spacing w:after="0" w:line="240" w:lineRule="auto"/>
        <w:rPr>
          <w:rFonts w:ascii="Arial" w:hAnsi="Arial" w:cs="Arial"/>
        </w:rPr>
      </w:pPr>
      <w:r w:rsidRPr="006E10E3">
        <w:rPr>
          <w:rFonts w:ascii="Arial" w:hAnsi="Arial" w:cs="Arial"/>
        </w:rPr>
        <w:t xml:space="preserve">Faculty holding research appointments are included in the bargaining unit represented by United Academics of UNM (UA-UNM). </w:t>
      </w:r>
      <w:r w:rsidR="00B10AF0" w:rsidRPr="006E10E3">
        <w:rPr>
          <w:rFonts w:ascii="Arial" w:hAnsi="Arial" w:cs="Arial"/>
        </w:rPr>
        <w:t xml:space="preserve">The University of New Mexico and United Academic-UNM Unit 1 can be found on the UNM website </w:t>
      </w:r>
      <w:hyperlink r:id="rId17" w:history="1">
        <w:r w:rsidR="00B10AF0" w:rsidRPr="006E10E3">
          <w:rPr>
            <w:rStyle w:val="Hyperlink"/>
            <w:rFonts w:ascii="Arial" w:hAnsi="Arial" w:cs="Arial"/>
          </w:rPr>
          <w:t>https://provost.unm.edu/faculty-unionization/docs/collective-bargaining-agreement-unit-1.pdf</w:t>
        </w:r>
      </w:hyperlink>
    </w:p>
    <w:p w14:paraId="78D1E60F" w14:textId="77777777" w:rsidR="002E2F47" w:rsidRPr="006E10E3" w:rsidRDefault="002E2F47" w:rsidP="00D17046">
      <w:pPr>
        <w:spacing w:after="0" w:line="240" w:lineRule="auto"/>
        <w:rPr>
          <w:rFonts w:ascii="Arial" w:hAnsi="Arial" w:cs="Arial"/>
        </w:rPr>
      </w:pPr>
    </w:p>
    <w:p w14:paraId="19813561" w14:textId="77777777" w:rsidR="001B3EEF" w:rsidRPr="006E10E3" w:rsidRDefault="001B3EEF" w:rsidP="001B3EEF">
      <w:pPr>
        <w:spacing w:after="0" w:line="240" w:lineRule="auto"/>
        <w:rPr>
          <w:rFonts w:ascii="Arial" w:hAnsi="Arial" w:cs="Arial"/>
        </w:rPr>
      </w:pPr>
    </w:p>
    <w:p w14:paraId="0CE98DD4" w14:textId="77777777" w:rsidR="001B3EEF" w:rsidRPr="006E10E3" w:rsidRDefault="001B3EEF" w:rsidP="001B3EEF">
      <w:pPr>
        <w:spacing w:after="0" w:line="240" w:lineRule="auto"/>
        <w:rPr>
          <w:rFonts w:ascii="Arial" w:hAnsi="Arial" w:cs="Arial"/>
        </w:rPr>
      </w:pPr>
      <w:r w:rsidRPr="006E10E3">
        <w:rPr>
          <w:rFonts w:ascii="Arial" w:hAnsi="Arial" w:cs="Arial"/>
        </w:rPr>
        <w:t xml:space="preserve">Let me emphasize how enthusiastic the members of the </w:t>
      </w:r>
      <w:r w:rsidRPr="006E10E3">
        <w:rPr>
          <w:rFonts w:ascii="Arial" w:hAnsi="Arial" w:cs="Arial"/>
          <w:highlight w:val="yellow"/>
        </w:rPr>
        <w:t>&lt;&lt;Department&gt;&gt;</w:t>
      </w:r>
      <w:r w:rsidRPr="006E10E3">
        <w:rPr>
          <w:rFonts w:ascii="Arial" w:hAnsi="Arial" w:cs="Arial"/>
        </w:rPr>
        <w:t xml:space="preserve"> are about you joining us as a colleague.  </w:t>
      </w:r>
    </w:p>
    <w:p w14:paraId="76F2AB58" w14:textId="77777777" w:rsidR="001B3EEF" w:rsidRPr="006E10E3" w:rsidRDefault="001B3EEF" w:rsidP="001B3EEF">
      <w:pPr>
        <w:spacing w:after="0" w:line="240" w:lineRule="auto"/>
        <w:rPr>
          <w:rFonts w:ascii="Arial" w:hAnsi="Arial" w:cs="Arial"/>
        </w:rPr>
      </w:pPr>
    </w:p>
    <w:p w14:paraId="56A44B0D" w14:textId="77777777" w:rsidR="001B3EEF" w:rsidRPr="006E10E3" w:rsidRDefault="001B3EEF" w:rsidP="001B3EEF">
      <w:pPr>
        <w:spacing w:after="0" w:line="240" w:lineRule="auto"/>
        <w:rPr>
          <w:rFonts w:ascii="Arial" w:hAnsi="Arial" w:cs="Arial"/>
        </w:rPr>
      </w:pPr>
      <w:r w:rsidRPr="006E10E3">
        <w:rPr>
          <w:rFonts w:ascii="Arial" w:hAnsi="Arial" w:cs="Arial"/>
        </w:rPr>
        <w:t xml:space="preserve">Sincerely, </w:t>
      </w:r>
    </w:p>
    <w:p w14:paraId="77E003C4" w14:textId="77777777" w:rsidR="001B3EEF" w:rsidRPr="006E10E3" w:rsidRDefault="001B3EEF" w:rsidP="001B3EEF">
      <w:pPr>
        <w:spacing w:after="0" w:line="240" w:lineRule="auto"/>
        <w:rPr>
          <w:rFonts w:ascii="Arial" w:hAnsi="Arial" w:cs="Arial"/>
        </w:rPr>
      </w:pPr>
    </w:p>
    <w:p w14:paraId="67FD726F" w14:textId="77777777" w:rsidR="001B3EEF" w:rsidRPr="006E10E3" w:rsidRDefault="001B3EEF" w:rsidP="001B3EEF">
      <w:pPr>
        <w:spacing w:after="0" w:line="240" w:lineRule="auto"/>
        <w:rPr>
          <w:rFonts w:ascii="Arial" w:hAnsi="Arial" w:cs="Arial"/>
        </w:rPr>
      </w:pPr>
    </w:p>
    <w:p w14:paraId="274B2011" w14:textId="54E442A6" w:rsidR="001B3EEF" w:rsidRDefault="006D48F4" w:rsidP="001B3EEF">
      <w:pPr>
        <w:spacing w:after="0" w:line="240" w:lineRule="auto"/>
        <w:rPr>
          <w:rFonts w:ascii="Arial" w:hAnsi="Arial" w:cs="Arial"/>
        </w:rPr>
      </w:pPr>
      <w:r>
        <w:rPr>
          <w:rFonts w:ascii="Arial" w:hAnsi="Arial" w:cs="Arial"/>
        </w:rPr>
        <w:t>___________________________________________________</w:t>
      </w:r>
    </w:p>
    <w:p w14:paraId="219C0BC6" w14:textId="77777777" w:rsidR="006D48F4" w:rsidRPr="006E10E3" w:rsidRDefault="006D48F4" w:rsidP="001B3EEF">
      <w:pPr>
        <w:spacing w:after="0" w:line="240" w:lineRule="auto"/>
        <w:rPr>
          <w:rFonts w:ascii="Arial" w:hAnsi="Arial" w:cs="Arial"/>
        </w:rPr>
      </w:pPr>
    </w:p>
    <w:p w14:paraId="0E96175A" w14:textId="77777777" w:rsidR="004C7109" w:rsidRPr="00564F6F" w:rsidRDefault="004C7109" w:rsidP="004C7109">
      <w:pPr>
        <w:spacing w:after="0" w:line="240" w:lineRule="auto"/>
        <w:rPr>
          <w:rFonts w:ascii="Arial" w:hAnsi="Arial" w:cs="Arial"/>
        </w:rPr>
      </w:pPr>
      <w:r w:rsidRPr="00564F6F">
        <w:rPr>
          <w:rFonts w:ascii="Arial" w:hAnsi="Arial" w:cs="Arial"/>
        </w:rPr>
        <w:t>Barbara Rodríguez, Ph.D., CCC-SLP</w:t>
      </w:r>
    </w:p>
    <w:p w14:paraId="2F0A7D76" w14:textId="77777777" w:rsidR="004C7109" w:rsidRPr="00564F6F" w:rsidRDefault="004C7109" w:rsidP="004C7109">
      <w:pPr>
        <w:spacing w:after="0" w:line="240" w:lineRule="auto"/>
        <w:rPr>
          <w:rFonts w:ascii="Arial" w:hAnsi="Arial" w:cs="Arial"/>
        </w:rPr>
      </w:pPr>
      <w:r w:rsidRPr="00564F6F">
        <w:rPr>
          <w:rFonts w:ascii="Arial" w:hAnsi="Arial" w:cs="Arial"/>
        </w:rPr>
        <w:t>Interim Provost &amp; Executive Vice President for Academic Affairs</w:t>
      </w:r>
    </w:p>
    <w:p w14:paraId="407BE053" w14:textId="77777777" w:rsidR="004C7109" w:rsidRPr="00564F6F" w:rsidRDefault="004C7109" w:rsidP="004C7109">
      <w:pPr>
        <w:spacing w:after="0" w:line="240" w:lineRule="auto"/>
        <w:rPr>
          <w:rFonts w:ascii="Arial" w:hAnsi="Arial" w:cs="Arial"/>
        </w:rPr>
      </w:pPr>
      <w:r w:rsidRPr="00564F6F">
        <w:rPr>
          <w:rFonts w:ascii="Arial" w:hAnsi="Arial" w:cs="Arial"/>
        </w:rPr>
        <w:t>Professor of Speech and Hearing Sciences</w:t>
      </w:r>
    </w:p>
    <w:p w14:paraId="5C895448" w14:textId="77777777" w:rsidR="001B3EEF" w:rsidRPr="006E10E3" w:rsidRDefault="001B3EEF" w:rsidP="001B3EEF">
      <w:pPr>
        <w:spacing w:after="0" w:line="240" w:lineRule="auto"/>
        <w:rPr>
          <w:rFonts w:ascii="Arial" w:hAnsi="Arial" w:cs="Arial"/>
        </w:rPr>
      </w:pPr>
      <w:r w:rsidRPr="006E10E3">
        <w:rPr>
          <w:rFonts w:ascii="Arial" w:hAnsi="Arial" w:cs="Arial"/>
        </w:rPr>
        <w:t xml:space="preserve">                    </w:t>
      </w:r>
    </w:p>
    <w:p w14:paraId="1B733662" w14:textId="77777777" w:rsidR="001B3EEF" w:rsidRPr="006E10E3" w:rsidRDefault="001B3EEF" w:rsidP="001B3EEF">
      <w:pPr>
        <w:spacing w:after="0" w:line="240" w:lineRule="auto"/>
        <w:rPr>
          <w:rFonts w:ascii="Arial" w:hAnsi="Arial" w:cs="Arial"/>
        </w:rPr>
      </w:pPr>
    </w:p>
    <w:p w14:paraId="2DFA1A7B" w14:textId="77777777" w:rsidR="001B3EEF" w:rsidRPr="006E10E3" w:rsidRDefault="001B3EEF" w:rsidP="001B3EEF">
      <w:pPr>
        <w:spacing w:after="0" w:line="240" w:lineRule="auto"/>
        <w:rPr>
          <w:rFonts w:ascii="Arial" w:hAnsi="Arial" w:cs="Arial"/>
        </w:rPr>
      </w:pPr>
      <w:r w:rsidRPr="006E10E3">
        <w:rPr>
          <w:rFonts w:ascii="Arial" w:hAnsi="Arial" w:cs="Arial"/>
        </w:rPr>
        <w:t xml:space="preserve">I consent to be legally bound by this Agreement’s terms and conditions. </w:t>
      </w:r>
    </w:p>
    <w:p w14:paraId="6ED6A218" w14:textId="77777777" w:rsidR="001B3EEF" w:rsidRPr="006E10E3" w:rsidRDefault="001B3EEF" w:rsidP="001B3EEF">
      <w:pPr>
        <w:spacing w:after="0" w:line="240" w:lineRule="auto"/>
        <w:rPr>
          <w:rFonts w:ascii="Arial" w:hAnsi="Arial" w:cs="Arial"/>
        </w:rPr>
      </w:pPr>
    </w:p>
    <w:p w14:paraId="3B156283" w14:textId="6546277B" w:rsidR="001B3EEF" w:rsidRPr="006E10E3" w:rsidRDefault="001B3EEF" w:rsidP="001B3EEF">
      <w:pPr>
        <w:spacing w:after="0" w:line="240" w:lineRule="auto"/>
        <w:rPr>
          <w:rFonts w:ascii="Arial" w:hAnsi="Arial" w:cs="Arial"/>
        </w:rPr>
      </w:pPr>
      <w:r w:rsidRPr="006E10E3">
        <w:rPr>
          <w:rFonts w:ascii="Arial" w:hAnsi="Arial" w:cs="Arial"/>
        </w:rPr>
        <w:t xml:space="preserve">I agree that </w:t>
      </w:r>
      <w:r w:rsidR="006C0649" w:rsidRPr="006E10E3">
        <w:rPr>
          <w:rFonts w:ascii="Arial" w:hAnsi="Arial" w:cs="Arial"/>
        </w:rPr>
        <w:t>t</w:t>
      </w:r>
      <w:r w:rsidRPr="006E10E3">
        <w:rPr>
          <w:rFonts w:ascii="Arial" w:hAnsi="Arial" w:cs="Arial"/>
        </w:rPr>
        <w:t>his document, together</w:t>
      </w:r>
      <w:r w:rsidR="004C7109">
        <w:rPr>
          <w:rFonts w:ascii="Arial" w:hAnsi="Arial" w:cs="Arial"/>
        </w:rPr>
        <w:t xml:space="preserve"> with</w:t>
      </w:r>
      <w:r w:rsidRPr="006E10E3">
        <w:rPr>
          <w:rFonts w:ascii="Arial" w:hAnsi="Arial" w:cs="Arial"/>
        </w:rPr>
        <w:t xml:space="preserve"> the various policies described above, constitutes the entire employment agreement between me and UNM.  </w:t>
      </w:r>
    </w:p>
    <w:p w14:paraId="3E7115BB" w14:textId="77777777" w:rsidR="001B3EEF" w:rsidRPr="006E10E3" w:rsidRDefault="001B3EEF" w:rsidP="001B3EEF">
      <w:pPr>
        <w:spacing w:after="0" w:line="240" w:lineRule="auto"/>
        <w:rPr>
          <w:rFonts w:ascii="Arial" w:hAnsi="Arial" w:cs="Arial"/>
        </w:rPr>
      </w:pPr>
    </w:p>
    <w:p w14:paraId="135B6E1E" w14:textId="77777777" w:rsidR="001B3EEF" w:rsidRPr="006E10E3" w:rsidRDefault="001B3EEF" w:rsidP="001B3EEF">
      <w:pPr>
        <w:spacing w:after="0" w:line="240" w:lineRule="auto"/>
        <w:rPr>
          <w:rFonts w:ascii="Arial" w:hAnsi="Arial" w:cs="Arial"/>
        </w:rPr>
      </w:pPr>
      <w:r w:rsidRPr="006E10E3">
        <w:rPr>
          <w:rFonts w:ascii="Arial" w:hAnsi="Arial" w:cs="Arial"/>
        </w:rPr>
        <w:t>I agree that this contract supersedes any prior agreements, understandings, or negotiations, whether written or oral; and that this contract can only be amended through a new written document signed by me and the appropriate UNM officials.</w:t>
      </w:r>
    </w:p>
    <w:p w14:paraId="359C3DCE" w14:textId="77777777" w:rsidR="001B3EEF" w:rsidRPr="006E10E3" w:rsidRDefault="001B3EEF" w:rsidP="001B3EEF">
      <w:pPr>
        <w:spacing w:after="0" w:line="240" w:lineRule="auto"/>
        <w:rPr>
          <w:rFonts w:ascii="Arial" w:hAnsi="Arial" w:cs="Arial"/>
        </w:rPr>
      </w:pPr>
    </w:p>
    <w:p w14:paraId="45FBD78F" w14:textId="77777777" w:rsidR="001B3EEF" w:rsidRPr="006E10E3" w:rsidRDefault="001B3EEF" w:rsidP="001B3EEF">
      <w:pPr>
        <w:spacing w:after="0" w:line="240" w:lineRule="auto"/>
        <w:rPr>
          <w:rFonts w:ascii="Arial" w:hAnsi="Arial" w:cs="Arial"/>
        </w:rPr>
      </w:pPr>
      <w:r w:rsidRPr="006E10E3">
        <w:rPr>
          <w:rFonts w:ascii="Arial" w:hAnsi="Arial" w:cs="Arial"/>
        </w:rPr>
        <w:t xml:space="preserve">I agree to comply with and be bound by the policies, procedures and rules of UNM, as stated now and enacted in the future.  </w:t>
      </w:r>
    </w:p>
    <w:p w14:paraId="69896CFA" w14:textId="77777777" w:rsidR="001B3EEF" w:rsidRPr="006E10E3" w:rsidRDefault="001B3EEF" w:rsidP="001B3EEF">
      <w:pPr>
        <w:spacing w:after="0" w:line="240" w:lineRule="auto"/>
        <w:rPr>
          <w:rFonts w:ascii="Arial" w:hAnsi="Arial" w:cs="Arial"/>
        </w:rPr>
      </w:pPr>
    </w:p>
    <w:p w14:paraId="58269F77" w14:textId="4C0AFDEE" w:rsidR="001B3EEF" w:rsidRPr="006E10E3" w:rsidRDefault="001B3EEF" w:rsidP="001B3EEF">
      <w:pPr>
        <w:spacing w:after="0" w:line="240" w:lineRule="auto"/>
        <w:rPr>
          <w:rFonts w:ascii="Arial" w:hAnsi="Arial" w:cs="Arial"/>
        </w:rPr>
      </w:pPr>
      <w:r w:rsidRPr="006E10E3">
        <w:rPr>
          <w:rFonts w:ascii="Arial" w:hAnsi="Arial" w:cs="Arial"/>
        </w:rPr>
        <w:t xml:space="preserve">I acknowledge that I may not begin work at UNM prior to completing all necessary new-hire documents including Form W-4 and Form I-9; and that I will contact the UNM Office </w:t>
      </w:r>
      <w:r w:rsidR="00BA36F5" w:rsidRPr="006E10E3">
        <w:rPr>
          <w:rFonts w:ascii="Arial" w:hAnsi="Arial" w:cs="Arial"/>
        </w:rPr>
        <w:t>for Academic Personnel</w:t>
      </w:r>
      <w:r w:rsidRPr="006E10E3">
        <w:rPr>
          <w:rFonts w:ascii="Arial" w:hAnsi="Arial" w:cs="Arial"/>
        </w:rPr>
        <w:t xml:space="preserve"> as soon as possible to facilitate the new-hire process.  </w:t>
      </w:r>
    </w:p>
    <w:p w14:paraId="5CC0809B" w14:textId="77777777" w:rsidR="001B3EEF" w:rsidRPr="006E10E3" w:rsidRDefault="001B3EEF" w:rsidP="001B3EEF">
      <w:pPr>
        <w:spacing w:after="0" w:line="240" w:lineRule="auto"/>
        <w:rPr>
          <w:rFonts w:ascii="Arial" w:hAnsi="Arial" w:cs="Arial"/>
        </w:rPr>
      </w:pPr>
    </w:p>
    <w:p w14:paraId="6012951F" w14:textId="77777777" w:rsidR="001B3EEF" w:rsidRPr="006E10E3" w:rsidRDefault="001B3EEF" w:rsidP="001B3EEF">
      <w:pPr>
        <w:spacing w:after="0" w:line="240" w:lineRule="auto"/>
        <w:rPr>
          <w:rFonts w:ascii="Arial" w:hAnsi="Arial" w:cs="Arial"/>
        </w:rPr>
      </w:pPr>
      <w:r w:rsidRPr="006E10E3">
        <w:rPr>
          <w:rFonts w:ascii="Arial" w:hAnsi="Arial" w:cs="Arial"/>
        </w:rPr>
        <w:t xml:space="preserve">I acknowledge my obligation to complete required trainings required by law and UNM policy. </w:t>
      </w:r>
    </w:p>
    <w:p w14:paraId="43EFA5CC" w14:textId="77777777" w:rsidR="001B3EEF" w:rsidRPr="006E10E3" w:rsidRDefault="001B3EEF" w:rsidP="001B3EEF">
      <w:pPr>
        <w:spacing w:after="0" w:line="240" w:lineRule="auto"/>
        <w:rPr>
          <w:rFonts w:ascii="Arial" w:hAnsi="Arial" w:cs="Arial"/>
        </w:rPr>
      </w:pPr>
    </w:p>
    <w:p w14:paraId="4879E2FA" w14:textId="675A0DBF" w:rsidR="001B3EEF" w:rsidRPr="006E10E3" w:rsidRDefault="00DF4C5B" w:rsidP="001B3EEF">
      <w:pPr>
        <w:spacing w:after="0" w:line="240" w:lineRule="auto"/>
        <w:rPr>
          <w:rFonts w:ascii="Arial" w:hAnsi="Arial" w:cs="Arial"/>
        </w:rPr>
      </w:pPr>
      <w:r w:rsidRPr="006E10E3">
        <w:rPr>
          <w:rFonts w:ascii="Arial" w:hAnsi="Arial" w:cs="Arial"/>
        </w:rPr>
        <w:lastRenderedPageBreak/>
        <w:t>I hereby assign all rights, title, and interest in my intellectual property to the University when required to do so in accordance with the terms of the Intellectual Property Policy in E70 (</w:t>
      </w:r>
      <w:hyperlink r:id="rId18" w:history="1">
        <w:r w:rsidRPr="006E10E3">
          <w:rPr>
            <w:rStyle w:val="Hyperlink"/>
            <w:rFonts w:ascii="Arial" w:hAnsi="Arial" w:cs="Arial"/>
          </w:rPr>
          <w:t>http://handbook.unm.edu/section-e/e70.html</w:t>
        </w:r>
      </w:hyperlink>
      <w:r w:rsidRPr="006E10E3">
        <w:rPr>
          <w:rFonts w:ascii="Arial" w:hAnsi="Arial" w:cs="Arial"/>
        </w:rPr>
        <w:t>) of the UNM Faculty Handbook. If an invention on which I am an inventor arises from a project funded in whole or in part by a federal agency or is a ‘Subject Invention” under the Bayh-Dole Act and regulations, I hereby assign my rights to such invention to the Board of Regents of the University of New Mexico, and agree to cooperate in assuring that the University’s obligations to the funding agency and under the Bayh-Dole Act and regulations are met.</w:t>
      </w:r>
    </w:p>
    <w:p w14:paraId="04CE3CF2" w14:textId="77777777" w:rsidR="00DF4C5B" w:rsidRPr="006E10E3" w:rsidRDefault="00DF4C5B" w:rsidP="001B3EEF">
      <w:pPr>
        <w:spacing w:after="0" w:line="240" w:lineRule="auto"/>
        <w:rPr>
          <w:rFonts w:ascii="Arial" w:hAnsi="Arial" w:cs="Arial"/>
        </w:rPr>
      </w:pPr>
    </w:p>
    <w:p w14:paraId="5EAD6B6F" w14:textId="66421277" w:rsidR="003D5F6F" w:rsidRDefault="003D5F6F" w:rsidP="001B3EEF">
      <w:pPr>
        <w:spacing w:after="0" w:line="240" w:lineRule="auto"/>
        <w:rPr>
          <w:rFonts w:ascii="Arial" w:hAnsi="Arial" w:cs="Arial"/>
        </w:rPr>
      </w:pPr>
    </w:p>
    <w:p w14:paraId="0766BF05" w14:textId="77777777" w:rsidR="006D48F4" w:rsidRDefault="006D48F4" w:rsidP="001B3EEF">
      <w:pPr>
        <w:spacing w:after="0" w:line="240" w:lineRule="auto"/>
        <w:rPr>
          <w:rFonts w:ascii="Arial" w:hAnsi="Arial" w:cs="Arial"/>
        </w:rPr>
      </w:pPr>
    </w:p>
    <w:p w14:paraId="17B66433" w14:textId="03D963E0" w:rsidR="006D48F4" w:rsidRDefault="006D48F4" w:rsidP="001B3EEF">
      <w:pPr>
        <w:spacing w:after="0" w:line="240" w:lineRule="auto"/>
        <w:rPr>
          <w:rFonts w:ascii="Arial" w:hAnsi="Arial" w:cs="Arial"/>
        </w:rPr>
      </w:pPr>
      <w:r>
        <w:rPr>
          <w:rFonts w:ascii="Arial" w:hAnsi="Arial" w:cs="Arial"/>
        </w:rPr>
        <w:t>_______________________________________________</w:t>
      </w:r>
    </w:p>
    <w:p w14:paraId="3C580F28" w14:textId="335647C8" w:rsidR="006D48F4" w:rsidRDefault="006D48F4" w:rsidP="001B3EEF">
      <w:pPr>
        <w:spacing w:after="0" w:line="240" w:lineRule="auto"/>
        <w:rPr>
          <w:rFonts w:ascii="Arial" w:hAnsi="Arial" w:cs="Arial"/>
        </w:rPr>
      </w:pPr>
    </w:p>
    <w:p w14:paraId="359BD16A" w14:textId="5C313BC1" w:rsidR="006D48F4" w:rsidRPr="006E10E3" w:rsidRDefault="006D48F4" w:rsidP="001B3EEF">
      <w:pPr>
        <w:spacing w:after="0" w:line="240" w:lineRule="auto"/>
        <w:rPr>
          <w:rFonts w:ascii="Arial" w:hAnsi="Arial" w:cs="Arial"/>
        </w:rPr>
      </w:pPr>
      <w:r w:rsidRPr="006D48F4">
        <w:rPr>
          <w:rFonts w:ascii="Arial" w:hAnsi="Arial" w:cs="Arial"/>
          <w:highlight w:val="yellow"/>
        </w:rPr>
        <w:t>&lt;&lt;Signature, Title and Date of Candidate&gt;&gt;</w:t>
      </w:r>
    </w:p>
    <w:sectPr w:rsidR="006D48F4" w:rsidRPr="006E10E3" w:rsidSect="006C6F1B">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9875" w14:textId="77777777" w:rsidR="00A97A7F" w:rsidRDefault="00A97A7F" w:rsidP="00EB2AD2">
      <w:pPr>
        <w:spacing w:after="0" w:line="240" w:lineRule="auto"/>
      </w:pPr>
      <w:r>
        <w:separator/>
      </w:r>
    </w:p>
  </w:endnote>
  <w:endnote w:type="continuationSeparator" w:id="0">
    <w:p w14:paraId="16E114DD" w14:textId="77777777" w:rsidR="00A97A7F" w:rsidRDefault="00A97A7F" w:rsidP="00EB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4ECE" w14:textId="77777777" w:rsidR="00AC3772" w:rsidRDefault="00AC3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0C46" w14:textId="1C7BB159" w:rsidR="00EB2AD2" w:rsidRPr="00AC3772" w:rsidRDefault="00520170">
    <w:pPr>
      <w:pStyle w:val="Footer"/>
      <w:rPr>
        <w:sz w:val="18"/>
        <w:szCs w:val="18"/>
      </w:rPr>
    </w:pPr>
    <w:r w:rsidRPr="00AC3772">
      <w:rPr>
        <w:sz w:val="18"/>
        <w:szCs w:val="18"/>
      </w:rPr>
      <w:t>Updat</w:t>
    </w:r>
    <w:r w:rsidR="00045273" w:rsidRPr="00AC3772">
      <w:rPr>
        <w:sz w:val="18"/>
        <w:szCs w:val="18"/>
      </w:rPr>
      <w:t xml:space="preserve">ed </w:t>
    </w:r>
    <w:r w:rsidR="00A12867">
      <w:rPr>
        <w:sz w:val="18"/>
        <w:szCs w:val="18"/>
      </w:rPr>
      <w:t>01</w:t>
    </w:r>
    <w:r w:rsidR="00AC3772" w:rsidRPr="00AC3772">
      <w:rPr>
        <w:sz w:val="18"/>
        <w:szCs w:val="18"/>
      </w:rPr>
      <w:t>/</w:t>
    </w:r>
    <w:r w:rsidR="00A12867">
      <w:rPr>
        <w:sz w:val="18"/>
        <w:szCs w:val="18"/>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69AD" w14:textId="77777777" w:rsidR="00AC3772" w:rsidRDefault="00A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2BDB6" w14:textId="77777777" w:rsidR="00A97A7F" w:rsidRDefault="00A97A7F" w:rsidP="00EB2AD2">
      <w:pPr>
        <w:spacing w:after="0" w:line="240" w:lineRule="auto"/>
      </w:pPr>
      <w:r>
        <w:separator/>
      </w:r>
    </w:p>
  </w:footnote>
  <w:footnote w:type="continuationSeparator" w:id="0">
    <w:p w14:paraId="2C6AFFF0" w14:textId="77777777" w:rsidR="00A97A7F" w:rsidRDefault="00A97A7F" w:rsidP="00EB2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B1F62" w14:textId="77777777" w:rsidR="00AC3772" w:rsidRDefault="00AC3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DEA3A" w14:textId="77777777" w:rsidR="00AC3772" w:rsidRDefault="00AC3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953E" w14:textId="77777777" w:rsidR="00AC3772" w:rsidRDefault="00AC3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46"/>
    <w:rsid w:val="0003510C"/>
    <w:rsid w:val="00045273"/>
    <w:rsid w:val="00056152"/>
    <w:rsid w:val="000843BD"/>
    <w:rsid w:val="000B7322"/>
    <w:rsid w:val="000D7B34"/>
    <w:rsid w:val="00123584"/>
    <w:rsid w:val="00135E55"/>
    <w:rsid w:val="001B3EEF"/>
    <w:rsid w:val="001E7606"/>
    <w:rsid w:val="00200D4B"/>
    <w:rsid w:val="0021567A"/>
    <w:rsid w:val="002B6C18"/>
    <w:rsid w:val="002E2F47"/>
    <w:rsid w:val="002F22A8"/>
    <w:rsid w:val="002F325E"/>
    <w:rsid w:val="0030256D"/>
    <w:rsid w:val="0034361E"/>
    <w:rsid w:val="003C6F09"/>
    <w:rsid w:val="003D5F6F"/>
    <w:rsid w:val="004339F3"/>
    <w:rsid w:val="004472F2"/>
    <w:rsid w:val="00447D39"/>
    <w:rsid w:val="00453F06"/>
    <w:rsid w:val="004968F1"/>
    <w:rsid w:val="004B1796"/>
    <w:rsid w:val="004C7109"/>
    <w:rsid w:val="00520170"/>
    <w:rsid w:val="0054364B"/>
    <w:rsid w:val="00553751"/>
    <w:rsid w:val="00624084"/>
    <w:rsid w:val="006474CA"/>
    <w:rsid w:val="00672FB9"/>
    <w:rsid w:val="006C0649"/>
    <w:rsid w:val="006C6F1B"/>
    <w:rsid w:val="006D48F4"/>
    <w:rsid w:val="006E10E3"/>
    <w:rsid w:val="006F2B72"/>
    <w:rsid w:val="00724D10"/>
    <w:rsid w:val="00796F78"/>
    <w:rsid w:val="00797574"/>
    <w:rsid w:val="007C5B7D"/>
    <w:rsid w:val="007E579F"/>
    <w:rsid w:val="007F7DB7"/>
    <w:rsid w:val="00812457"/>
    <w:rsid w:val="008370BD"/>
    <w:rsid w:val="0084481D"/>
    <w:rsid w:val="00863D8D"/>
    <w:rsid w:val="008A5DC4"/>
    <w:rsid w:val="009B431F"/>
    <w:rsid w:val="009C1C92"/>
    <w:rsid w:val="009C6EE8"/>
    <w:rsid w:val="00A12867"/>
    <w:rsid w:val="00A70BD2"/>
    <w:rsid w:val="00A97A7F"/>
    <w:rsid w:val="00AC3772"/>
    <w:rsid w:val="00B10AF0"/>
    <w:rsid w:val="00B73FA6"/>
    <w:rsid w:val="00BA36F5"/>
    <w:rsid w:val="00BC459D"/>
    <w:rsid w:val="00BD7B9C"/>
    <w:rsid w:val="00CA0791"/>
    <w:rsid w:val="00CC1038"/>
    <w:rsid w:val="00D16BE8"/>
    <w:rsid w:val="00D17046"/>
    <w:rsid w:val="00D41857"/>
    <w:rsid w:val="00D879E1"/>
    <w:rsid w:val="00DA7531"/>
    <w:rsid w:val="00DE62DD"/>
    <w:rsid w:val="00DF4C5B"/>
    <w:rsid w:val="00E27655"/>
    <w:rsid w:val="00E57239"/>
    <w:rsid w:val="00EB2AD2"/>
    <w:rsid w:val="00ED724F"/>
    <w:rsid w:val="00F53F6C"/>
    <w:rsid w:val="00FC3375"/>
    <w:rsid w:val="00FF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C588"/>
  <w15:docId w15:val="{580ABB93-B64C-49E0-9517-772D4DE0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F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67A"/>
    <w:rPr>
      <w:color w:val="0000FF" w:themeColor="hyperlink"/>
      <w:u w:val="single"/>
    </w:rPr>
  </w:style>
  <w:style w:type="character" w:styleId="FollowedHyperlink">
    <w:name w:val="FollowedHyperlink"/>
    <w:basedOn w:val="DefaultParagraphFont"/>
    <w:uiPriority w:val="99"/>
    <w:semiHidden/>
    <w:unhideWhenUsed/>
    <w:rsid w:val="007E579F"/>
    <w:rPr>
      <w:color w:val="800080" w:themeColor="followedHyperlink"/>
      <w:u w:val="single"/>
    </w:rPr>
  </w:style>
  <w:style w:type="paragraph" w:styleId="Header">
    <w:name w:val="header"/>
    <w:basedOn w:val="Normal"/>
    <w:link w:val="HeaderChar"/>
    <w:uiPriority w:val="99"/>
    <w:unhideWhenUsed/>
    <w:rsid w:val="00EB2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AD2"/>
  </w:style>
  <w:style w:type="paragraph" w:styleId="Footer">
    <w:name w:val="footer"/>
    <w:basedOn w:val="Normal"/>
    <w:link w:val="FooterChar"/>
    <w:uiPriority w:val="99"/>
    <w:unhideWhenUsed/>
    <w:rsid w:val="00EB2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AD2"/>
  </w:style>
  <w:style w:type="character" w:styleId="UnresolvedMention">
    <w:name w:val="Unresolved Mention"/>
    <w:basedOn w:val="DefaultParagraphFont"/>
    <w:uiPriority w:val="99"/>
    <w:semiHidden/>
    <w:unhideWhenUsed/>
    <w:rsid w:val="00B10AF0"/>
    <w:rPr>
      <w:color w:val="605E5C"/>
      <w:shd w:val="clear" w:color="auto" w:fill="E1DFDD"/>
    </w:rPr>
  </w:style>
  <w:style w:type="paragraph" w:styleId="Revision">
    <w:name w:val="Revision"/>
    <w:hidden/>
    <w:uiPriority w:val="99"/>
    <w:semiHidden/>
    <w:rsid w:val="00DA7531"/>
    <w:pPr>
      <w:spacing w:after="0" w:line="240" w:lineRule="auto"/>
    </w:pPr>
  </w:style>
  <w:style w:type="character" w:styleId="CommentReference">
    <w:name w:val="annotation reference"/>
    <w:basedOn w:val="DefaultParagraphFont"/>
    <w:uiPriority w:val="99"/>
    <w:semiHidden/>
    <w:unhideWhenUsed/>
    <w:rsid w:val="002F325E"/>
    <w:rPr>
      <w:sz w:val="16"/>
      <w:szCs w:val="16"/>
    </w:rPr>
  </w:style>
  <w:style w:type="paragraph" w:styleId="CommentText">
    <w:name w:val="annotation text"/>
    <w:basedOn w:val="Normal"/>
    <w:link w:val="CommentTextChar"/>
    <w:uiPriority w:val="99"/>
    <w:unhideWhenUsed/>
    <w:rsid w:val="002F325E"/>
    <w:pPr>
      <w:spacing w:line="240" w:lineRule="auto"/>
    </w:pPr>
    <w:rPr>
      <w:sz w:val="20"/>
      <w:szCs w:val="20"/>
    </w:rPr>
  </w:style>
  <w:style w:type="character" w:customStyle="1" w:styleId="CommentTextChar">
    <w:name w:val="Comment Text Char"/>
    <w:basedOn w:val="DefaultParagraphFont"/>
    <w:link w:val="CommentText"/>
    <w:uiPriority w:val="99"/>
    <w:rsid w:val="002F325E"/>
    <w:rPr>
      <w:sz w:val="20"/>
      <w:szCs w:val="20"/>
    </w:rPr>
  </w:style>
  <w:style w:type="paragraph" w:styleId="CommentSubject">
    <w:name w:val="annotation subject"/>
    <w:basedOn w:val="CommentText"/>
    <w:next w:val="CommentText"/>
    <w:link w:val="CommentSubjectChar"/>
    <w:uiPriority w:val="99"/>
    <w:semiHidden/>
    <w:unhideWhenUsed/>
    <w:rsid w:val="002F325E"/>
    <w:rPr>
      <w:b/>
      <w:bCs/>
    </w:rPr>
  </w:style>
  <w:style w:type="character" w:customStyle="1" w:styleId="CommentSubjectChar">
    <w:name w:val="Comment Subject Char"/>
    <w:basedOn w:val="CommentTextChar"/>
    <w:link w:val="CommentSubject"/>
    <w:uiPriority w:val="99"/>
    <w:semiHidden/>
    <w:rsid w:val="002F32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137596">
      <w:bodyDiv w:val="1"/>
      <w:marLeft w:val="0"/>
      <w:marRight w:val="0"/>
      <w:marTop w:val="0"/>
      <w:marBottom w:val="0"/>
      <w:divBdr>
        <w:top w:val="none" w:sz="0" w:space="0" w:color="auto"/>
        <w:left w:val="none" w:sz="0" w:space="0" w:color="auto"/>
        <w:bottom w:val="none" w:sz="0" w:space="0" w:color="auto"/>
        <w:right w:val="none" w:sz="0" w:space="0" w:color="auto"/>
      </w:divBdr>
    </w:div>
    <w:div w:id="113194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vost.unm.edu/faculty-affairs/academic-personnel.html" TargetMode="External"/><Relationship Id="rId18" Type="http://schemas.openxmlformats.org/officeDocument/2006/relationships/hyperlink" Target="http://handbook.unm.edu/section-e/e70.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hr.unm.edu/benefits/enrollment" TargetMode="External"/><Relationship Id="rId17" Type="http://schemas.openxmlformats.org/officeDocument/2006/relationships/hyperlink" Target="https://provost.unm.edu/faculty-unionization/docs/collective-bargaining-agreement-unit-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handbook.unm.edu/section-e/e70.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r.unm.edu"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policy.unm.edu" TargetMode="External"/><Relationship Id="rId23" Type="http://schemas.openxmlformats.org/officeDocument/2006/relationships/header" Target="header3.xml"/><Relationship Id="rId10" Type="http://schemas.openxmlformats.org/officeDocument/2006/relationships/hyperlink" Target="http://handbook.unm.edu"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handbook.unm.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29745462DBC4A96731AE3EBDD8126" ma:contentTypeVersion="9" ma:contentTypeDescription="Create a new document." ma:contentTypeScope="" ma:versionID="f0bf15d72de88a7a31e8f0cc192a3d85">
  <xsd:schema xmlns:xsd="http://www.w3.org/2001/XMLSchema" xmlns:xs="http://www.w3.org/2001/XMLSchema" xmlns:p="http://schemas.microsoft.com/office/2006/metadata/properties" xmlns:ns3="3710dfdf-14bb-460e-9097-411245b301df" targetNamespace="http://schemas.microsoft.com/office/2006/metadata/properties" ma:root="true" ma:fieldsID="06205bc24cd8056e43008e33ba168ae3" ns3:_="">
    <xsd:import namespace="3710dfdf-14bb-460e-9097-411245b301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10dfdf-14bb-460e-9097-411245b30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22437-C2EC-4795-9A0D-8DF4C197B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10dfdf-14bb-460e-9097-411245b30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20B1A-F12C-4683-A16E-642973202F15}">
  <ds:schemaRefs>
    <ds:schemaRef ds:uri="http://schemas.openxmlformats.org/officeDocument/2006/bibliography"/>
  </ds:schemaRefs>
</ds:datastoreItem>
</file>

<file path=customXml/itemProps3.xml><?xml version="1.0" encoding="utf-8"?>
<ds:datastoreItem xmlns:ds="http://schemas.openxmlformats.org/officeDocument/2006/customXml" ds:itemID="{A058C393-5D17-4637-BC79-57078542B6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5C6E81-06FA-49AA-BF1E-21DAA70D4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Luhman</dc:creator>
  <cp:lastModifiedBy>Joseph Palmer</cp:lastModifiedBy>
  <cp:revision>2</cp:revision>
  <cp:lastPrinted>2015-05-15T16:38:00Z</cp:lastPrinted>
  <dcterms:created xsi:type="dcterms:W3CDTF">2026-05-11T15:34:00Z</dcterms:created>
  <dcterms:modified xsi:type="dcterms:W3CDTF">2026-05-11T15:34:00Z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0x01010066429745462DBC4A96731AE3EBDD8126</vt:lpwstr>
  </property>
</Properties>
</file>